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מ־י/ו־ט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צירה (הֵ)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ק־י/ו־ם – מעבירים להפעיל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ע״ו/י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חידון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„מוֹטַט”?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י/ו־מ־ט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נ־מ־ט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מ־י/ו־ט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מ־ט־י/ה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„מִתְרוֹמְמוֹת”?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נ־ר־ם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ר־ם־י/ה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„יָקוּם”?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נ־ק־ם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„הֵרִים”?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נ־ר־ם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י/ו־ר־ם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ר־י/ו־ם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„הֵקִימוּ”?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„הִתְעוֹרֵר”?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לאיזו גזרה שייך „עוֹדְדָה”?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איך מנוקדת הה׳ בהפעיל של ע״ו/י?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צירה (הֵ)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חיריק (הִ)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קמץ (הָ)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באיזה בניין „זָז”?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12. באיזה בניין „נָסוֹג”?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נפעל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 שייך למשקל פּוֹלֵל – האות האחרונה כפולה.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בהוּקַם השורש הוא ה־ק־ם.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„רָץ”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חידון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